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493E24"/>
          <w:sz w:val="36"/>
          <w:szCs w:val="36"/>
          <w:lang w:eastAsia="ru-RU"/>
        </w:rPr>
        <w:t xml:space="preserve">                   Психолог</w:t>
      </w:r>
      <w:r>
        <w:rPr>
          <w:rFonts w:ascii="Tahoma" w:eastAsia="Times New Roman" w:hAnsi="Tahoma" w:cs="Tahoma"/>
          <w:b/>
          <w:bCs/>
          <w:color w:val="493E24"/>
          <w:sz w:val="36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493E24"/>
          <w:sz w:val="36"/>
          <w:szCs w:val="36"/>
          <w:lang w:eastAsia="ru-RU"/>
        </w:rPr>
        <w:t> в</w:t>
      </w:r>
      <w:r>
        <w:rPr>
          <w:rFonts w:ascii="Tahoma" w:eastAsia="Times New Roman" w:hAnsi="Tahoma" w:cs="Tahoma"/>
          <w:b/>
          <w:bCs/>
          <w:color w:val="493E24"/>
          <w:sz w:val="36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493E24"/>
          <w:sz w:val="36"/>
          <w:szCs w:val="36"/>
          <w:lang w:eastAsia="ru-RU"/>
        </w:rPr>
        <w:t> детском</w:t>
      </w:r>
      <w:r>
        <w:rPr>
          <w:rFonts w:ascii="Tahoma" w:eastAsia="Times New Roman" w:hAnsi="Tahoma" w:cs="Tahoma"/>
          <w:b/>
          <w:bCs/>
          <w:color w:val="493E24"/>
          <w:sz w:val="36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493E24"/>
          <w:sz w:val="36"/>
          <w:szCs w:val="36"/>
          <w:lang w:eastAsia="ru-RU"/>
        </w:rPr>
        <w:t> саду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493E24"/>
          <w:sz w:val="20"/>
          <w:szCs w:val="20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93E24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noProof/>
          <w:color w:val="E4513A"/>
          <w:sz w:val="28"/>
          <w:szCs w:val="28"/>
          <w:lang w:eastAsia="ru-RU"/>
        </w:rPr>
        <w:drawing>
          <wp:inline distT="0" distB="0" distL="0" distR="0">
            <wp:extent cx="1905000" cy="1685925"/>
            <wp:effectExtent l="19050" t="0" r="0" b="0"/>
            <wp:docPr id="1" name="Рисунок 19" descr="http://zolotayarybka.ucoz.ru/_si/0/s54922602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zolotayarybka.ucoz.ru/_si/0/s54922602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Педагог-психолог: Сологубова Е.В.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           </w:t>
      </w:r>
      <w:r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Вся психологическая работа в дошкольном учреждении строится по следующим направлениям: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Психологическое просвещение: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– повышение психологической культуры педагогов и родителей осуществляется в следующих формах: лекции, тематические выставки психологической литературы, беседы, семинары.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Психологическая профилактика: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– целенаправленная систематическая совместная работа психолога и педагогов по предупреждению возможных социально-психологических проблем, по созданию благоприятного  эмоционально-психологического климата.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Психологическая диагностика: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– психолого-педагогическое изучение индивидуальных особенностей личности. Осуществляется в форме плановой диагностики или диагностики по запросу администрации, педагогов,  родителей.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Психологическая коррекция: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– систематическая целенаправленная работа психолога с детьми осуществляется в форме индивидуальных и групповых занятий по коррекции и развитию, а так же в форме психологических  тренингов, разработанных для детей, имеющих сходные поведенческие проблемы.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Психологическое консультирование: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– оказание конкретной помощи обратившимся взрослым и детям в осознании ими природы их затруднений, в анализе и решении психологических проблем. Осуществляется в форме  индивидуальных и групповых консультаций.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lastRenderedPageBreak/>
        <w:t> Нужен ли ребенку психолог?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Внимательный родитель всегда замечает происходящие в ребенке изменения. Но иногда те или иные проблемы, трудности не исчезают со временем, кажутся более сложными, ребенок ведет  себя не так как обычно, появляются проблемы в общении, вспышки гнева, плаксивости и т.д. Если Вы увидели в своем ребенке похожие черты, задумайтесь о походе к психологу.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Что нужно помнить, обращаясь  к психологу?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                       Попытайтесь чётко сформулировать, что Вас беспокоит, какую проблему Вы видите, с какими конкретными трудностями сталкиваетесь.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Помните: для эффективного и максимально быстрого решения проблемы необходимо Ваше активное участие, желание справиться с трудностями, доверие к психологу.</w:t>
      </w:r>
    </w:p>
    <w:p w:rsidR="00185A53" w:rsidRDefault="00185A53" w:rsidP="00185A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185A53" w:rsidRDefault="00185A53" w:rsidP="00185A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90975" cy="2247900"/>
            <wp:effectExtent l="19050" t="0" r="9525" b="0"/>
            <wp:docPr id="2" name="Рисунок 21" descr="http://zolotayarybka.ucoz.ru/_si/0/s61984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zolotayarybka.ucoz.ru/_si/0/s619848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53" w:rsidRDefault="00185A53" w:rsidP="00185A53">
      <w:pPr>
        <w:jc w:val="center"/>
      </w:pPr>
    </w:p>
    <w:p w:rsidR="00185A53" w:rsidRDefault="00185A53" w:rsidP="00185A53">
      <w:pPr>
        <w:rPr>
          <w:b/>
          <w:i/>
          <w:sz w:val="36"/>
          <w:szCs w:val="36"/>
        </w:rPr>
      </w:pPr>
    </w:p>
    <w:p w:rsidR="00185A53" w:rsidRDefault="00185A53" w:rsidP="00185A53">
      <w:pPr>
        <w:spacing w:before="75" w:after="75" w:line="240" w:lineRule="auto"/>
        <w:outlineLvl w:val="3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</w:pPr>
    </w:p>
    <w:p w:rsidR="00185A53" w:rsidRDefault="00185A53" w:rsidP="00185A53">
      <w:pPr>
        <w:spacing w:before="75" w:after="75" w:line="240" w:lineRule="auto"/>
        <w:outlineLvl w:val="3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</w:pPr>
    </w:p>
    <w:p w:rsidR="00185A53" w:rsidRDefault="00185A53" w:rsidP="00185A53">
      <w:pPr>
        <w:spacing w:before="75" w:after="75" w:line="240" w:lineRule="auto"/>
        <w:outlineLvl w:val="3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</w:pPr>
    </w:p>
    <w:p w:rsidR="00185A53" w:rsidRDefault="00185A53" w:rsidP="00185A53">
      <w:pPr>
        <w:spacing w:before="75" w:after="75" w:line="240" w:lineRule="auto"/>
        <w:outlineLvl w:val="3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</w:pPr>
    </w:p>
    <w:p w:rsidR="00185A53" w:rsidRDefault="00185A53" w:rsidP="00185A53">
      <w:pPr>
        <w:spacing w:before="75" w:after="75" w:line="240" w:lineRule="auto"/>
        <w:outlineLvl w:val="3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</w:pPr>
    </w:p>
    <w:p w:rsidR="00185A53" w:rsidRDefault="00185A53" w:rsidP="00185A53">
      <w:pPr>
        <w:spacing w:before="75" w:after="75" w:line="240" w:lineRule="auto"/>
        <w:outlineLvl w:val="3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</w:pPr>
    </w:p>
    <w:p w:rsidR="00185A53" w:rsidRDefault="00185A53" w:rsidP="00185A53">
      <w:pPr>
        <w:spacing w:before="75" w:after="75" w:line="240" w:lineRule="auto"/>
        <w:outlineLvl w:val="3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</w:pPr>
    </w:p>
    <w:p w:rsidR="00185A53" w:rsidRDefault="00185A53" w:rsidP="00185A53">
      <w:pPr>
        <w:spacing w:before="75" w:after="75" w:line="240" w:lineRule="auto"/>
        <w:outlineLvl w:val="3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</w:pPr>
    </w:p>
    <w:p w:rsidR="00185A53" w:rsidRPr="00185A53" w:rsidRDefault="00185A53" w:rsidP="00185A53">
      <w:pPr>
        <w:spacing w:before="75" w:after="75" w:line="240" w:lineRule="auto"/>
        <w:outlineLvl w:val="3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 xml:space="preserve">             </w:t>
      </w:r>
      <w:r w:rsidRPr="00185A53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  <w:lang w:eastAsia="ru-RU"/>
        </w:rPr>
        <w:t>Психологическая готовность ребенка к школе.</w:t>
      </w:r>
    </w:p>
    <w:p w:rsidR="00185A53" w:rsidRDefault="00185A53" w:rsidP="00185A53">
      <w:pPr>
        <w:spacing w:before="75" w:after="75" w:line="240" w:lineRule="auto"/>
        <w:jc w:val="both"/>
        <w:outlineLvl w:val="3"/>
        <w:rPr>
          <w:rFonts w:ascii="Tahoma" w:eastAsia="Times New Roman" w:hAnsi="Tahoma" w:cs="Tahoma"/>
          <w:b/>
          <w:i/>
          <w:color w:val="493E24"/>
          <w:sz w:val="36"/>
          <w:szCs w:val="36"/>
          <w:lang w:eastAsia="ru-RU"/>
        </w:rPr>
      </w:pP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        И вот заканчивается дошкольное детство вашего ребенка. Вы чаще думаете о том, что пройдет еще немного времени,и ему пора будет идти в школу. Конечно, вы хотите как можно лучше подготовить его к этому серьезному событию. 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     Когда начинать готовить к школе? Кто должен это делать? Чему учить ребенка до школы? Одни считают, что надо </w:t>
      </w:r>
      <w:r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начинать готовить малыша, начиная с трех лет, другие - за год до поступления в школу. 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    Но вообще-то вся дошкольная жизнь ребенка - это и есть подготовка к школе. Самое главное - не впадать в крайности. 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     Не переусердствовать с занятиями, внушив заранее отвращение к учению. Но и не пускать все на самотек, надеясь, </w:t>
      </w:r>
      <w:r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например, на воспитателя детского сада.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  Обычно, когда говорят о школьной готовности малыша, имеют в виду, главным образом, его интеллектуальное развитие. 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     Но есть еще одна, не менее важная сторона. И связана она с психологической готовностью ребенка. 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     Не всегда высокий уровень интеллектуального развития совпадает с психологической готовностью ребенка к школе.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     Психологическая готовность ребенка к школе заключается в формировании у него готовности к принятию новой</w:t>
      </w:r>
      <w:r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социальной позиции школьника – положения школьника. Позиция школьника обязывает занять иное, по сравнению</w:t>
      </w:r>
      <w:r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 дошкольником, положение в обществе, с новыми для него правилами. Эта личностная готовность выражается в </w:t>
      </w:r>
      <w:r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определенном отношении ребенка к школе, к учителю и учебной деятельности, к сверстникам. 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     Очень важно, чтобы к началу школьного обучения у ребенка была достаточно зрелой эмоционально-волевая сфера. 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  Школьная жизнь требует от детей эмоциональной устойчивости. Между учащимися, и это вполне закономерно, </w:t>
      </w:r>
      <w:r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нередко возникают ссоры, обиды и иные конфликтные ситуации. Дети, избалованные родительской лаской, </w:t>
      </w:r>
      <w:r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болезненно реагируют на замечания учителей, отказываются идти в школу и т. д. Во всех подобных случаях ребенок</w:t>
      </w:r>
      <w:r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должен уметь сдерживать себя, управлять своим поведением. Чрезвычайно важна в школе и способность к волевым усилиям. 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     Ребенок вместо «хочу это» должен заставить себя делать то, что «надо», причем в течение установленного учителем времени. 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     Вот почему так важно воспитывать и развивать волю у ребенка. В играх, при выполнении хозяйственных поручений дома,на специальных занятиях ставьте перед ребенком задачи, решение которых требует от него волевого усилия.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   Не допускайте, чтобы он, не закончив одну работу, принимался за другую. Ребенок должен прочно усвоить, что любое</w:t>
      </w:r>
      <w:r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дело следует доводить до конца.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   Залогом успешной учебы школьника должно стать его стремление к новой школьной жизни, к «серьезным» занятиям, 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«ответственным» поручениям. Ведь очень трудно научить ребенка чему-то, если он сам этого не хочет. </w:t>
      </w:r>
    </w:p>
    <w:p w:rsidR="00185A53" w:rsidRDefault="00185A53" w:rsidP="00185A53">
      <w:pPr>
        <w:spacing w:after="0" w:line="240" w:lineRule="auto"/>
        <w:jc w:val="both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   Желание учиться появляется под влиянием взрослых, которые определяют школьное обучение, как новый этап в жизни ребенка, этап взросления. Стремление ребенка стать более взрослым, школьником, способствует постепенному развитию ответственного отношения к школьным обязанностям: ребенок будет выполнять не только интересные для него задания, но и любую учебную работу.</w:t>
      </w:r>
    </w:p>
    <w:p w:rsidR="00185A53" w:rsidRDefault="00185A53" w:rsidP="00185A53">
      <w:pPr>
        <w:jc w:val="both"/>
        <w:rPr>
          <w:sz w:val="28"/>
          <w:szCs w:val="28"/>
        </w:rPr>
      </w:pPr>
    </w:p>
    <w:sectPr w:rsidR="00185A53" w:rsidSect="00185A53">
      <w:pgSz w:w="11906" w:h="16838"/>
      <w:pgMar w:top="1134" w:right="1134" w:bottom="1134" w:left="1134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5A53"/>
    <w:rsid w:val="00185A53"/>
    <w:rsid w:val="00616910"/>
    <w:rsid w:val="00950FDB"/>
    <w:rsid w:val="00AE1BC8"/>
    <w:rsid w:val="00F9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zolotayarybka.ucoz.ru/_si/0/549226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dcterms:created xsi:type="dcterms:W3CDTF">2014-05-14T05:26:00Z</dcterms:created>
  <dcterms:modified xsi:type="dcterms:W3CDTF">2014-05-14T05:26:00Z</dcterms:modified>
</cp:coreProperties>
</file>